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3AEF1" w14:textId="15CA4CC5" w:rsidR="00D7495A" w:rsidRPr="00AD2B9C" w:rsidRDefault="00D7495A" w:rsidP="00AD2B9C">
      <w:pPr>
        <w:jc w:val="center"/>
        <w:rPr>
          <w:b/>
          <w:bCs/>
          <w:sz w:val="28"/>
          <w:szCs w:val="28"/>
        </w:rPr>
      </w:pPr>
      <w:r w:rsidRPr="00AD2B9C">
        <w:rPr>
          <w:b/>
          <w:bCs/>
          <w:sz w:val="28"/>
          <w:szCs w:val="28"/>
        </w:rPr>
        <w:t>25.06.2020 r. CZWARTEK</w:t>
      </w:r>
    </w:p>
    <w:p w14:paraId="0CEFCF6D" w14:textId="40099B8D" w:rsidR="00D7495A" w:rsidRPr="00AD2B9C" w:rsidRDefault="00D7495A">
      <w:pPr>
        <w:rPr>
          <w:sz w:val="28"/>
          <w:szCs w:val="28"/>
        </w:rPr>
      </w:pPr>
      <w:r w:rsidRPr="00AD2B9C">
        <w:rPr>
          <w:sz w:val="28"/>
          <w:szCs w:val="28"/>
        </w:rPr>
        <w:t>Zapoznając się z tematem zwróćcie uwagę jakie były okoliczności zawiązania i rozpadu polsko – węgierskiej unii personalnej, kiedy i w jakich okolicznościach Polska odzyskała Pomorze Gdańskie, na jaki czas przypada okres świetności dynastii Jagiellonów.</w:t>
      </w:r>
    </w:p>
    <w:p w14:paraId="410A3107" w14:textId="4BA13C93" w:rsidR="00D15C75" w:rsidRPr="00AD2B9C" w:rsidRDefault="00D7495A">
      <w:pPr>
        <w:rPr>
          <w:b/>
          <w:bCs/>
          <w:color w:val="0070C0"/>
          <w:sz w:val="32"/>
          <w:szCs w:val="32"/>
          <w:u w:val="single"/>
        </w:rPr>
      </w:pPr>
      <w:r w:rsidRPr="00AD2B9C">
        <w:rPr>
          <w:b/>
          <w:bCs/>
          <w:color w:val="0070C0"/>
          <w:sz w:val="32"/>
          <w:szCs w:val="32"/>
          <w:u w:val="single"/>
        </w:rPr>
        <w:t>TEMAT: Czasy świetności Jagiellonów</w:t>
      </w:r>
    </w:p>
    <w:p w14:paraId="039DB0C4" w14:textId="1692CC5E" w:rsidR="00D7495A" w:rsidRPr="00AD2B9C" w:rsidRDefault="00D7495A">
      <w:pPr>
        <w:rPr>
          <w:sz w:val="28"/>
          <w:szCs w:val="28"/>
        </w:rPr>
      </w:pPr>
      <w:r w:rsidRPr="00AD2B9C">
        <w:rPr>
          <w:sz w:val="28"/>
          <w:szCs w:val="28"/>
        </w:rPr>
        <w:t>Po zapoznaniu się z treściami umieszczonymi w podręczniku, zgodnie z podanym tematem uzupełnijcie zeszyt ćwiczeń.</w:t>
      </w:r>
    </w:p>
    <w:p w14:paraId="05D14223" w14:textId="30D7EF78" w:rsidR="00D7495A" w:rsidRDefault="00D7495A"/>
    <w:p w14:paraId="670AA3B6" w14:textId="77777777" w:rsidR="00AD2B9C" w:rsidRDefault="00AD2B9C"/>
    <w:p w14:paraId="16636FD2" w14:textId="413DE36B" w:rsidR="00D7495A" w:rsidRPr="005B2578" w:rsidRDefault="00AD2B9C" w:rsidP="00D749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="00D7495A" w:rsidRPr="005B2578">
        <w:rPr>
          <w:b/>
          <w:bCs/>
          <w:sz w:val="28"/>
          <w:szCs w:val="28"/>
        </w:rPr>
        <w:t xml:space="preserve">.06.2020 </w:t>
      </w:r>
      <w:r>
        <w:rPr>
          <w:b/>
          <w:bCs/>
          <w:sz w:val="28"/>
          <w:szCs w:val="28"/>
        </w:rPr>
        <w:t>r. CZWARTEK</w:t>
      </w:r>
    </w:p>
    <w:p w14:paraId="7FC5905F" w14:textId="77777777" w:rsidR="00D7495A" w:rsidRPr="005B2578" w:rsidRDefault="00D7495A" w:rsidP="00D7495A">
      <w:pPr>
        <w:rPr>
          <w:sz w:val="28"/>
          <w:szCs w:val="28"/>
        </w:rPr>
      </w:pPr>
      <w:r w:rsidRPr="005B2578">
        <w:rPr>
          <w:sz w:val="28"/>
          <w:szCs w:val="28"/>
        </w:rPr>
        <w:t>Zapoznając się z tematem zwróćcie uwagę na różnice między monarchią patrymonialną i stanową, w jaki sposób polskie rycerstwo stało się szlachtą, jakie przywileje otrzymała szlachta od władców Polski.</w:t>
      </w:r>
    </w:p>
    <w:p w14:paraId="5940787B" w14:textId="77777777" w:rsidR="00D7495A" w:rsidRPr="005B2578" w:rsidRDefault="00D7495A" w:rsidP="00D7495A">
      <w:pPr>
        <w:rPr>
          <w:b/>
          <w:bCs/>
          <w:color w:val="2E74B5" w:themeColor="accent5" w:themeShade="BF"/>
          <w:sz w:val="32"/>
          <w:szCs w:val="32"/>
          <w:u w:val="single"/>
        </w:rPr>
      </w:pPr>
      <w:r w:rsidRPr="005B2578">
        <w:rPr>
          <w:b/>
          <w:bCs/>
          <w:color w:val="2E74B5" w:themeColor="accent5" w:themeShade="BF"/>
          <w:sz w:val="32"/>
          <w:szCs w:val="32"/>
          <w:u w:val="single"/>
        </w:rPr>
        <w:t>TEMAT: Monarchia stanowa w Polsce.</w:t>
      </w:r>
    </w:p>
    <w:p w14:paraId="195AFD26" w14:textId="77777777" w:rsidR="00D7495A" w:rsidRPr="005B2578" w:rsidRDefault="00D7495A" w:rsidP="00D7495A">
      <w:pPr>
        <w:rPr>
          <w:sz w:val="28"/>
          <w:szCs w:val="28"/>
        </w:rPr>
      </w:pPr>
      <w:r w:rsidRPr="005B2578">
        <w:rPr>
          <w:sz w:val="28"/>
          <w:szCs w:val="28"/>
        </w:rPr>
        <w:t>Na stronie 224 macie przedstawiony proces zmiany rycerza w szlachcica. Wypiszcie w zeszycie przywileje szlachty i korzyści króla. Uzupełnijcie zeszytu ćwiczeń zgodnie z podanym tematem.</w:t>
      </w:r>
    </w:p>
    <w:p w14:paraId="09F91315" w14:textId="77777777" w:rsidR="00D7495A" w:rsidRDefault="00D7495A"/>
    <w:sectPr w:rsidR="00D74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5A"/>
    <w:rsid w:val="004E7A0A"/>
    <w:rsid w:val="00AD2B9C"/>
    <w:rsid w:val="00B05E94"/>
    <w:rsid w:val="00BC10F8"/>
    <w:rsid w:val="00D15C75"/>
    <w:rsid w:val="00D7495A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5FDE"/>
  <w15:chartTrackingRefBased/>
  <w15:docId w15:val="{D8D0767D-E1BE-4E61-B8C7-6689FF49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 tkacz</dc:creator>
  <cp:keywords/>
  <dc:description/>
  <cp:lastModifiedBy>wlodzimierz tkacz</cp:lastModifiedBy>
  <cp:revision>1</cp:revision>
  <dcterms:created xsi:type="dcterms:W3CDTF">2020-06-18T20:15:00Z</dcterms:created>
  <dcterms:modified xsi:type="dcterms:W3CDTF">2020-06-18T20:27:00Z</dcterms:modified>
</cp:coreProperties>
</file>